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5" w:rsidRDefault="00A62E05" w:rsidP="009D529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62E05">
        <w:rPr>
          <w:rFonts w:ascii="Bookman Old Style" w:hAnsi="Bookman Old Style"/>
          <w:b/>
          <w:sz w:val="28"/>
          <w:szCs w:val="28"/>
          <w:highlight w:val="yellow"/>
        </w:rPr>
        <w:t>ПАМЯТКА ПРЕДПРИНИМАТЕЛЯМ</w:t>
      </w:r>
    </w:p>
    <w:p w:rsidR="007D29D5" w:rsidRDefault="00267F54" w:rsidP="009D529E">
      <w:pPr>
        <w:spacing w:after="0" w:line="240" w:lineRule="auto"/>
        <w:ind w:left="-1134"/>
        <w:jc w:val="center"/>
        <w:rPr>
          <w:rFonts w:ascii="Bookman Old Style" w:hAnsi="Bookman Old Style"/>
          <w:b/>
          <w:sz w:val="28"/>
          <w:szCs w:val="28"/>
        </w:rPr>
      </w:pPr>
      <w:r w:rsidRPr="007D29D5">
        <w:rPr>
          <w:rFonts w:ascii="Bookman Old Style" w:hAnsi="Bookman Old Style"/>
          <w:b/>
          <w:sz w:val="28"/>
          <w:szCs w:val="28"/>
        </w:rPr>
        <w:t>Порядок исчисления и уплаты страховых взносов</w:t>
      </w:r>
      <w:r w:rsidR="0034463B">
        <w:rPr>
          <w:rFonts w:ascii="Bookman Old Style" w:hAnsi="Bookman Old Style"/>
          <w:b/>
          <w:sz w:val="28"/>
          <w:szCs w:val="28"/>
        </w:rPr>
        <w:t xml:space="preserve"> </w:t>
      </w:r>
      <w:r w:rsidR="001C186D">
        <w:rPr>
          <w:rFonts w:ascii="Bookman Old Style" w:hAnsi="Bookman Old Style"/>
          <w:b/>
          <w:sz w:val="28"/>
          <w:szCs w:val="28"/>
        </w:rPr>
        <w:t>(</w:t>
      </w:r>
      <w:proofErr w:type="gramStart"/>
      <w:r w:rsidR="001C186D">
        <w:rPr>
          <w:rFonts w:ascii="Bookman Old Style" w:hAnsi="Bookman Old Style"/>
          <w:b/>
          <w:sz w:val="28"/>
          <w:szCs w:val="28"/>
        </w:rPr>
        <w:t>СВ</w:t>
      </w:r>
      <w:proofErr w:type="gramEnd"/>
      <w:r w:rsidR="001C186D">
        <w:rPr>
          <w:rFonts w:ascii="Bookman Old Style" w:hAnsi="Bookman Old Style"/>
          <w:b/>
          <w:sz w:val="28"/>
          <w:szCs w:val="28"/>
        </w:rPr>
        <w:t xml:space="preserve">) </w:t>
      </w:r>
      <w:r w:rsidR="007D29D5" w:rsidRPr="007D29D5">
        <w:rPr>
          <w:rFonts w:ascii="Bookman Old Style" w:hAnsi="Bookman Old Style"/>
          <w:b/>
          <w:sz w:val="28"/>
          <w:szCs w:val="28"/>
        </w:rPr>
        <w:t>в</w:t>
      </w:r>
      <w:r w:rsidR="001C186D">
        <w:rPr>
          <w:rFonts w:ascii="Bookman Old Style" w:hAnsi="Bookman Old Style"/>
          <w:b/>
          <w:sz w:val="28"/>
          <w:szCs w:val="28"/>
        </w:rPr>
        <w:t xml:space="preserve"> </w:t>
      </w:r>
      <w:r w:rsidR="007D29D5" w:rsidRPr="007D29D5">
        <w:rPr>
          <w:rFonts w:ascii="Bookman Old Style" w:hAnsi="Bookman Old Style"/>
          <w:b/>
          <w:sz w:val="28"/>
          <w:szCs w:val="28"/>
        </w:rPr>
        <w:t>201</w:t>
      </w:r>
      <w:r w:rsidR="005F7B3E">
        <w:rPr>
          <w:rFonts w:ascii="Bookman Old Style" w:hAnsi="Bookman Old Style"/>
          <w:b/>
          <w:sz w:val="28"/>
          <w:szCs w:val="28"/>
        </w:rPr>
        <w:t>9</w:t>
      </w:r>
      <w:r w:rsidR="007D29D5" w:rsidRPr="007D29D5">
        <w:rPr>
          <w:rFonts w:ascii="Bookman Old Style" w:hAnsi="Bookman Old Style"/>
          <w:b/>
          <w:sz w:val="28"/>
          <w:szCs w:val="28"/>
        </w:rPr>
        <w:t>году</w:t>
      </w:r>
    </w:p>
    <w:tbl>
      <w:tblPr>
        <w:tblStyle w:val="a3"/>
        <w:tblW w:w="11611" w:type="dxa"/>
        <w:tblInd w:w="-1026" w:type="dxa"/>
        <w:tblLook w:val="0000" w:firstRow="0" w:lastRow="0" w:firstColumn="0" w:lastColumn="0" w:noHBand="0" w:noVBand="0"/>
      </w:tblPr>
      <w:tblGrid>
        <w:gridCol w:w="3735"/>
        <w:gridCol w:w="236"/>
        <w:gridCol w:w="2385"/>
        <w:gridCol w:w="2404"/>
        <w:gridCol w:w="2235"/>
        <w:gridCol w:w="616"/>
      </w:tblGrid>
      <w:tr w:rsidR="001F6B27" w:rsidRPr="001C186D" w:rsidTr="0034463B">
        <w:trPr>
          <w:gridAfter w:val="1"/>
          <w:wAfter w:w="616" w:type="dxa"/>
          <w:trHeight w:val="465"/>
        </w:trPr>
        <w:tc>
          <w:tcPr>
            <w:tcW w:w="10995" w:type="dxa"/>
            <w:gridSpan w:val="5"/>
          </w:tcPr>
          <w:p w:rsidR="001F6B27" w:rsidRPr="001C186D" w:rsidRDefault="001F6B27" w:rsidP="001F6B27">
            <w:pPr>
              <w:spacing w:after="2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b/>
                <w:sz w:val="24"/>
                <w:szCs w:val="24"/>
              </w:rPr>
              <w:t>Плательщики страховых взносов (пп.2 п.1 ст.419 НК РФ)</w:t>
            </w:r>
          </w:p>
        </w:tc>
      </w:tr>
      <w:tr w:rsidR="00C44C68" w:rsidRPr="001C186D" w:rsidTr="001C186D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735" w:type="dxa"/>
            <w:vMerge w:val="restart"/>
          </w:tcPr>
          <w:p w:rsidR="00C44C68" w:rsidRPr="001C186D" w:rsidRDefault="00C44C68" w:rsidP="00267F5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Индивидуальные предприниматели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 xml:space="preserve">Адвокаты 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Медиаторы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Нотариусы, заним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ющиеся частной практикой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Арбитражные упра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ляющие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Оценщики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Патентные повере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ные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иные лица, занима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ю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щиеся частной пра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тикой</w:t>
            </w:r>
          </w:p>
        </w:tc>
        <w:tc>
          <w:tcPr>
            <w:tcW w:w="236" w:type="dxa"/>
            <w:vMerge w:val="restart"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24" w:type="dxa"/>
            <w:gridSpan w:val="3"/>
          </w:tcPr>
          <w:p w:rsidR="00C44C68" w:rsidRDefault="00C44C68" w:rsidP="007D29D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Уплачивают фиксированные платежи</w:t>
            </w:r>
            <w:r w:rsidR="00773586">
              <w:rPr>
                <w:rFonts w:ascii="Bookman Old Style" w:hAnsi="Bookman Old Style"/>
                <w:sz w:val="24"/>
                <w:szCs w:val="24"/>
              </w:rPr>
              <w:t xml:space="preserve"> за год</w:t>
            </w:r>
          </w:p>
          <w:p w:rsidR="00C44C68" w:rsidRPr="001C186D" w:rsidRDefault="00C44C68" w:rsidP="007D29D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 xml:space="preserve"> (ст.430,432 НК РФ)</w:t>
            </w:r>
          </w:p>
        </w:tc>
        <w:tc>
          <w:tcPr>
            <w:tcW w:w="616" w:type="dxa"/>
          </w:tcPr>
          <w:p w:rsidR="00C44C68" w:rsidRPr="001C186D" w:rsidRDefault="00C44C68" w:rsidP="00ED10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4C68" w:rsidRPr="001C186D" w:rsidTr="001C186D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3735" w:type="dxa"/>
            <w:vMerge/>
            <w:shd w:val="clear" w:color="auto" w:fill="auto"/>
          </w:tcPr>
          <w:p w:rsidR="00C44C68" w:rsidRPr="001C186D" w:rsidRDefault="00C44C68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C44C68" w:rsidRPr="001C186D" w:rsidRDefault="00C44C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4" w:type="dxa"/>
          </w:tcPr>
          <w:p w:rsidR="00C44C68" w:rsidRPr="001C186D" w:rsidRDefault="00C44C68" w:rsidP="007D29D5">
            <w:pPr>
              <w:rPr>
                <w:rFonts w:ascii="Bookman Old Style" w:hAnsi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/>
                <w:sz w:val="20"/>
                <w:szCs w:val="20"/>
              </w:rPr>
              <w:t>Обязательное пенс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онное страхование (ОПС)</w:t>
            </w:r>
          </w:p>
        </w:tc>
        <w:tc>
          <w:tcPr>
            <w:tcW w:w="2235" w:type="dxa"/>
          </w:tcPr>
          <w:p w:rsidR="00C44C68" w:rsidRPr="001C186D" w:rsidRDefault="00C44C68" w:rsidP="001C186D">
            <w:pPr>
              <w:rPr>
                <w:rFonts w:ascii="Bookman Old Style" w:hAnsi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/>
                <w:sz w:val="20"/>
                <w:szCs w:val="20"/>
              </w:rPr>
              <w:t>Обязательное м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дицинское страх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 xml:space="preserve">вание (ОМС) </w:t>
            </w:r>
          </w:p>
        </w:tc>
        <w:tc>
          <w:tcPr>
            <w:tcW w:w="616" w:type="dxa"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 w:rsidP="00ED107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4C68" w:rsidRPr="001C186D" w:rsidTr="009021C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35" w:type="dxa"/>
            <w:vMerge/>
            <w:shd w:val="clear" w:color="auto" w:fill="auto"/>
          </w:tcPr>
          <w:p w:rsidR="00C44C68" w:rsidRPr="001C186D" w:rsidRDefault="00C44C68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C44C68" w:rsidRPr="001C186D" w:rsidRDefault="00C44C68" w:rsidP="0089601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Если доход </w:t>
            </w:r>
            <w:hyperlink r:id="rId7" w:history="1"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не пр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е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вышает</w:t>
              </w:r>
            </w:hyperlink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 300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тыс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proofErr w:type="gramEnd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уб</w:t>
            </w:r>
            <w:proofErr w:type="spellEnd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.    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(срок уплаты – не позднее 31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.12.2019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года)</w:t>
            </w:r>
          </w:p>
        </w:tc>
        <w:tc>
          <w:tcPr>
            <w:tcW w:w="2404" w:type="dxa"/>
          </w:tcPr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896015" w:rsidRDefault="00C44C68" w:rsidP="005F7B3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96015"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29 354 руб.</w:t>
            </w:r>
          </w:p>
        </w:tc>
        <w:tc>
          <w:tcPr>
            <w:tcW w:w="2235" w:type="dxa"/>
            <w:vMerge w:val="restart"/>
          </w:tcPr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1C186D" w:rsidRDefault="00C44C68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4C68" w:rsidRPr="00896015" w:rsidRDefault="00C44C68" w:rsidP="00F7634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96015"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6 884 руб.</w:t>
            </w:r>
          </w:p>
        </w:tc>
        <w:tc>
          <w:tcPr>
            <w:tcW w:w="616" w:type="dxa"/>
            <w:vMerge w:val="restart"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4C68" w:rsidRPr="001C186D" w:rsidRDefault="00C44C68" w:rsidP="00ED10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4C68" w:rsidRPr="001C186D" w:rsidTr="00C44C68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735" w:type="dxa"/>
            <w:vMerge/>
          </w:tcPr>
          <w:p w:rsidR="00C44C68" w:rsidRPr="001C186D" w:rsidRDefault="00C44C68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C44C68" w:rsidRPr="001C186D" w:rsidRDefault="00C44C68" w:rsidP="00C44C68">
            <w:pPr>
              <w:rPr>
                <w:rFonts w:ascii="Bookman Old Style" w:hAnsi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Если доход </w:t>
            </w:r>
            <w:hyperlink r:id="rId8" w:history="1"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прев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ы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шает</w:t>
              </w:r>
            </w:hyperlink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 300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тыс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proofErr w:type="gramEnd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уб</w:t>
            </w:r>
            <w:proofErr w:type="spellEnd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(срок уплаты – не позднее 1 июля  следующего  года)</w:t>
            </w:r>
          </w:p>
        </w:tc>
        <w:tc>
          <w:tcPr>
            <w:tcW w:w="2404" w:type="dxa"/>
            <w:vMerge w:val="restart"/>
          </w:tcPr>
          <w:p w:rsidR="00C44C68" w:rsidRPr="001C186D" w:rsidRDefault="00C44C68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фиксированный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азмер </w:t>
            </w:r>
            <w:hyperlink r:id="rId9" w:history="1">
              <w:r w:rsidRPr="00896015">
                <w:rPr>
                  <w:rFonts w:ascii="Bookman Old Style" w:hAnsi="Bookman Old Style" w:cs="Bookman Old Style"/>
                  <w:b/>
                  <w:color w:val="0000FF"/>
                  <w:sz w:val="24"/>
                  <w:szCs w:val="24"/>
                </w:rPr>
                <w:t>29 354 руб. + 1,0%</w:t>
              </w:r>
            </w:hyperlink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 су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м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мы дохода плател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ь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щика, превышающ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го 300 </w:t>
            </w:r>
            <w:proofErr w:type="spellStart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тыс</w:t>
            </w:r>
            <w:proofErr w:type="gramStart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.р</w:t>
            </w:r>
            <w:proofErr w:type="gramEnd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уб</w:t>
            </w:r>
            <w:proofErr w:type="spellEnd"/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. за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2019г.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hyperlink r:id="rId10" w:history="1"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но не более</w:t>
              </w:r>
            </w:hyperlink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C44C68" w:rsidRPr="001C186D" w:rsidRDefault="00C44C68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8 х 29 354 руб. =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234 832 руб.</w:t>
            </w:r>
          </w:p>
          <w:p w:rsidR="00C44C68" w:rsidRPr="001C186D" w:rsidRDefault="00C44C68" w:rsidP="008960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4C68" w:rsidRPr="001C186D" w:rsidTr="001C186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3735" w:type="dxa"/>
            <w:vMerge/>
          </w:tcPr>
          <w:p w:rsidR="00C44C68" w:rsidRPr="001C186D" w:rsidRDefault="00C44C68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C44C68" w:rsidRPr="00823745" w:rsidRDefault="00C44C68" w:rsidP="00C44C68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Если </w:t>
            </w:r>
            <w:r w:rsidR="00823745">
              <w:rPr>
                <w:rFonts w:ascii="Bookman Old Style" w:hAnsi="Bookman Old Style" w:cs="Bookman Old Style"/>
                <w:sz w:val="20"/>
                <w:szCs w:val="20"/>
              </w:rPr>
              <w:t>предприним</w:t>
            </w:r>
            <w:r w:rsidR="00823745"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  <w:r w:rsidR="00823745">
              <w:rPr>
                <w:rFonts w:ascii="Bookman Old Style" w:hAnsi="Bookman Old Style" w:cs="Bookman Old Style"/>
                <w:sz w:val="20"/>
                <w:szCs w:val="20"/>
              </w:rPr>
              <w:t>тель прекратил де</w:t>
            </w:r>
            <w:r w:rsidR="00823745">
              <w:rPr>
                <w:rFonts w:ascii="Bookman Old Style" w:hAnsi="Bookman Old Style" w:cs="Bookman Old Style"/>
                <w:sz w:val="20"/>
                <w:szCs w:val="20"/>
              </w:rPr>
              <w:t>я</w:t>
            </w:r>
            <w:r w:rsidR="00823745">
              <w:rPr>
                <w:rFonts w:ascii="Bookman Old Style" w:hAnsi="Bookman Old Style" w:cs="Bookman Old Style"/>
                <w:sz w:val="20"/>
                <w:szCs w:val="20"/>
              </w:rPr>
              <w:t xml:space="preserve">тельность и снялся с учета, </w:t>
            </w:r>
            <w:r w:rsidR="00823745" w:rsidRP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>срок уплаты – не позднее 15 к</w:t>
            </w:r>
            <w:r w:rsidR="00823745" w:rsidRP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>а</w:t>
            </w:r>
            <w:r w:rsidR="00823745" w:rsidRP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лендарных дней </w:t>
            </w:r>
            <w:proofErr w:type="gramStart"/>
            <w:r w:rsidR="00823745" w:rsidRP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>с дат</w:t>
            </w:r>
            <w:r w:rsid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>ы снятия</w:t>
            </w:r>
            <w:proofErr w:type="gramEnd"/>
            <w:r w:rsid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с учета</w:t>
            </w:r>
          </w:p>
          <w:p w:rsidR="00C44C68" w:rsidRPr="001C186D" w:rsidRDefault="00C44C68" w:rsidP="00C44C6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C44C68" w:rsidRPr="001C186D" w:rsidRDefault="00C44C68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085A" w:rsidRPr="001C186D" w:rsidTr="00EB085A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3735" w:type="dxa"/>
          </w:tcPr>
          <w:p w:rsidR="00EB085A" w:rsidRDefault="00EB085A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Главы КФХ</w:t>
            </w:r>
          </w:p>
          <w:p w:rsidR="00EB085A" w:rsidRDefault="00EB085A" w:rsidP="00896015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EB085A" w:rsidRDefault="00EB085A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1C186D">
              <w:rPr>
                <w:rFonts w:ascii="Bookman Old Style" w:hAnsi="Bookman Old Style"/>
                <w:sz w:val="20"/>
                <w:szCs w:val="20"/>
              </w:rPr>
              <w:t xml:space="preserve">главы КФХ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обязаны представить в налоговый орган 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 xml:space="preserve"> годовой ра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чет</w:t>
            </w:r>
            <w:r w:rsidRPr="001C186D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Bookman Old Style" w:hAnsi="Bookman Old Style" w:cs="Courier New"/>
                <w:sz w:val="20"/>
                <w:szCs w:val="20"/>
              </w:rPr>
              <w:t>СВ</w:t>
            </w:r>
            <w:proofErr w:type="gramEnd"/>
            <w:r w:rsidRPr="001C186D">
              <w:rPr>
                <w:rFonts w:ascii="Bookman Old Style" w:hAnsi="Bookman Old Style" w:cs="Courier New"/>
                <w:sz w:val="20"/>
                <w:szCs w:val="20"/>
              </w:rPr>
              <w:t xml:space="preserve">  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>до 30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.01.2020г. </w:t>
            </w:r>
            <w:r w:rsidRPr="001C186D">
              <w:rPr>
                <w:rFonts w:ascii="Bookman Old Style" w:hAnsi="Bookman Old Style" w:cs="Courier New"/>
                <w:sz w:val="20"/>
                <w:szCs w:val="20"/>
              </w:rPr>
              <w:t>по форме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r w:rsidRPr="001C186D">
              <w:rPr>
                <w:rFonts w:ascii="Bookman Old Style" w:hAnsi="Bookman Old Style" w:cs="Courier New"/>
                <w:sz w:val="20"/>
                <w:szCs w:val="20"/>
              </w:rPr>
              <w:t>КНД 1151111</w:t>
            </w:r>
          </w:p>
          <w:p w:rsidR="00EB085A" w:rsidRPr="001C186D" w:rsidRDefault="00EB085A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EB085A" w:rsidRPr="001C186D" w:rsidRDefault="00EB08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EB085A" w:rsidRPr="001C186D" w:rsidRDefault="00EB085A" w:rsidP="00D23D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С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рок уплаты – не позднее 31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.12.2019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404" w:type="dxa"/>
            <w:vMerge w:val="restart"/>
          </w:tcPr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B085A" w:rsidRPr="001C186D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в целом по КФХ: </w:t>
            </w:r>
          </w:p>
          <w:p w:rsidR="00EB085A" w:rsidRPr="001C186D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фиксированный размер </w:t>
            </w:r>
            <w:hyperlink r:id="rId11" w:history="1">
              <w:r w:rsidRPr="00896015">
                <w:rPr>
                  <w:rFonts w:ascii="Bookman Old Style" w:hAnsi="Bookman Old Style" w:cs="Bookman Old Style"/>
                  <w:b/>
                  <w:color w:val="0000FF"/>
                  <w:sz w:val="32"/>
                  <w:szCs w:val="32"/>
                </w:rPr>
                <w:t>29 354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 </w:t>
              </w:r>
              <w:r w:rsidRPr="00773586">
                <w:rPr>
                  <w:rFonts w:ascii="Bookman Old Style" w:hAnsi="Bookman Old Style" w:cs="Bookman Old Style"/>
                  <w:b/>
                  <w:color w:val="0000FF"/>
                  <w:sz w:val="32"/>
                  <w:szCs w:val="32"/>
                </w:rPr>
                <w:t>руб.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 х 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количество всех членов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 КФХ, включая главу КФХ </w:t>
              </w:r>
            </w:hyperlink>
          </w:p>
        </w:tc>
        <w:tc>
          <w:tcPr>
            <w:tcW w:w="2235" w:type="dxa"/>
            <w:vMerge w:val="restart"/>
          </w:tcPr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73586" w:rsidRDefault="007735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B085A" w:rsidRPr="001C186D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в целом по КФХ: </w:t>
            </w:r>
          </w:p>
          <w:p w:rsidR="00EB085A" w:rsidRPr="001C186D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фиксированный размер </w:t>
            </w:r>
            <w:hyperlink r:id="rId12" w:history="1">
              <w:r w:rsidRPr="00896015">
                <w:rPr>
                  <w:rFonts w:ascii="Bookman Old Style" w:hAnsi="Bookman Old Style" w:cs="Bookman Old Style"/>
                  <w:b/>
                  <w:color w:val="0000FF"/>
                  <w:sz w:val="32"/>
                  <w:szCs w:val="32"/>
                </w:rPr>
                <w:t>6 884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 </w:t>
              </w:r>
              <w:r w:rsidRPr="00773586">
                <w:rPr>
                  <w:rFonts w:ascii="Bookman Old Style" w:hAnsi="Bookman Old Style" w:cs="Bookman Old Style"/>
                  <w:b/>
                  <w:color w:val="0000FF"/>
                  <w:sz w:val="32"/>
                  <w:szCs w:val="32"/>
                </w:rPr>
                <w:t>руб.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 х 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колич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е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ство всех членов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 КФХ, включая гл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>а</w:t>
              </w:r>
              <w:r w:rsidRPr="001C186D">
                <w:rPr>
                  <w:rFonts w:ascii="Bookman Old Style" w:hAnsi="Bookman Old Style" w:cs="Bookman Old Style"/>
                  <w:color w:val="0000FF"/>
                  <w:sz w:val="20"/>
                  <w:szCs w:val="20"/>
                </w:rPr>
                <w:t xml:space="preserve">ву КФХ </w:t>
              </w:r>
            </w:hyperlink>
          </w:p>
        </w:tc>
        <w:tc>
          <w:tcPr>
            <w:tcW w:w="616" w:type="dxa"/>
            <w:vMerge w:val="restart"/>
          </w:tcPr>
          <w:p w:rsidR="00EB085A" w:rsidRPr="001C186D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B085A" w:rsidRPr="00E240EE" w:rsidTr="00E240E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356" w:type="dxa"/>
            <w:gridSpan w:val="3"/>
          </w:tcPr>
          <w:p w:rsidR="00EB085A" w:rsidRPr="00E240EE" w:rsidRDefault="00E240EE" w:rsidP="00E240E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</w:pP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Если </w:t>
            </w:r>
            <w:r w:rsidRPr="00E240EE">
              <w:rPr>
                <w:rFonts w:ascii="Bookman Old Style" w:hAnsi="Bookman Old Style" w:cs="Bookman Old Style"/>
                <w:b/>
                <w:sz w:val="20"/>
                <w:szCs w:val="20"/>
                <w:u w:val="single"/>
              </w:rPr>
              <w:t>глава КФХ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 прекратил деятельность и снялся с нал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>о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>гового учета в течение года:</w:t>
            </w:r>
          </w:p>
        </w:tc>
        <w:tc>
          <w:tcPr>
            <w:tcW w:w="2404" w:type="dxa"/>
            <w:vMerge/>
          </w:tcPr>
          <w:p w:rsidR="00EB085A" w:rsidRPr="00E240EE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B085A" w:rsidRPr="00E240EE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EB085A" w:rsidRPr="00E240EE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B085A" w:rsidRPr="00E240EE" w:rsidTr="00E240EE">
        <w:tblPrEx>
          <w:tblLook w:val="04A0" w:firstRow="1" w:lastRow="0" w:firstColumn="1" w:lastColumn="0" w:noHBand="0" w:noVBand="1"/>
        </w:tblPrEx>
        <w:trPr>
          <w:trHeight w:val="1643"/>
        </w:trPr>
        <w:tc>
          <w:tcPr>
            <w:tcW w:w="3735" w:type="dxa"/>
          </w:tcPr>
          <w:p w:rsidR="00EB085A" w:rsidRPr="00E240EE" w:rsidRDefault="00E240EE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E240EE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расчет по </w:t>
            </w:r>
            <w:proofErr w:type="gramStart"/>
            <w:r w:rsidRPr="00E240EE">
              <w:rPr>
                <w:rFonts w:ascii="Bookman Old Style" w:hAnsi="Bookman Old Style" w:cs="Bookman Old Style"/>
                <w:b/>
                <w:sz w:val="20"/>
                <w:szCs w:val="20"/>
              </w:rPr>
              <w:t>СВ</w:t>
            </w:r>
            <w:proofErr w:type="gramEnd"/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 необходимо пре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>д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ставить в налоговый орган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не позднее 15 календарных дней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с даты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государственной регистр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>а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ции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прекращения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физическим лицом деятельности в качестве главы КФХ</w:t>
            </w:r>
          </w:p>
          <w:p w:rsidR="00EB085A" w:rsidRPr="00E240EE" w:rsidRDefault="00EB085A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EB085A" w:rsidRPr="00E240EE" w:rsidRDefault="00EB08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5" w:type="dxa"/>
          </w:tcPr>
          <w:p w:rsidR="00E240EE" w:rsidRPr="00E240EE" w:rsidRDefault="00E240EE" w:rsidP="00E240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>Срок уплаты - в т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>е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чение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календа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р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ных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дней со дня п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>о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>дачи такого расчета по СВ.</w:t>
            </w:r>
          </w:p>
          <w:p w:rsidR="00EB085A" w:rsidRPr="00E240EE" w:rsidRDefault="00EB085A" w:rsidP="00D23D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EB085A" w:rsidRPr="00E240EE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B085A" w:rsidRPr="00E240EE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EB085A" w:rsidRPr="00E240EE" w:rsidRDefault="00EB08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ED107F" w:rsidRDefault="00ED107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  <w:r w:rsidRPr="00A62E05">
        <w:rPr>
          <w:rFonts w:ascii="Bookman Old Style" w:hAnsi="Bookman Old Style"/>
          <w:b/>
          <w:sz w:val="24"/>
          <w:szCs w:val="24"/>
          <w:u w:val="single"/>
        </w:rPr>
        <w:t>ВНИМАНИЕ:</w:t>
      </w:r>
      <w:r w:rsidR="001F6B27" w:rsidRPr="00A62E0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62E05">
        <w:rPr>
          <w:rFonts w:ascii="Bookman Old Style" w:hAnsi="Bookman Old Style"/>
          <w:sz w:val="24"/>
          <w:szCs w:val="24"/>
        </w:rPr>
        <w:t xml:space="preserve"> </w:t>
      </w:r>
      <w:r w:rsidRPr="00A62E05">
        <w:rPr>
          <w:rFonts w:ascii="Bookman Old Style" w:hAnsi="Bookman Old Style" w:cs="Bookman Old Style"/>
          <w:b/>
          <w:sz w:val="24"/>
          <w:szCs w:val="24"/>
          <w:u w:val="single"/>
        </w:rPr>
        <w:t>вне зависимости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C44C68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от </w:t>
      </w:r>
      <w:r w:rsidR="00896015" w:rsidRPr="00A62E05">
        <w:rPr>
          <w:rFonts w:ascii="Bookman Old Style" w:hAnsi="Bookman Old Style" w:cs="Bookman Old Style"/>
          <w:b/>
          <w:sz w:val="24"/>
          <w:szCs w:val="24"/>
          <w:u w:val="single"/>
        </w:rPr>
        <w:t>ведения предпринимательской деятельности</w:t>
      </w:r>
      <w:r w:rsidR="00896015" w:rsidRPr="00A62E05">
        <w:rPr>
          <w:rFonts w:ascii="Bookman Old Style" w:hAnsi="Bookman Old Style" w:cs="Bookman Old Style"/>
          <w:sz w:val="24"/>
          <w:szCs w:val="24"/>
        </w:rPr>
        <w:t xml:space="preserve"> </w:t>
      </w:r>
      <w:r w:rsidR="00896015">
        <w:rPr>
          <w:rFonts w:ascii="Bookman Old Style" w:hAnsi="Bookman Old Style" w:cs="Bookman Old Style"/>
          <w:sz w:val="24"/>
          <w:szCs w:val="24"/>
        </w:rPr>
        <w:t xml:space="preserve">и 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наличия наемных работников, плательщики обязаны уплачивать страховые взносы на обязательное пенсионное и медицинское страхование в </w:t>
      </w:r>
      <w:r w:rsidR="00C44C68">
        <w:rPr>
          <w:rFonts w:ascii="Bookman Old Style" w:hAnsi="Bookman Old Style" w:cs="Bookman Old Style"/>
          <w:sz w:val="24"/>
          <w:szCs w:val="24"/>
        </w:rPr>
        <w:t>указанных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размерах за себя. </w:t>
      </w:r>
    </w:p>
    <w:tbl>
      <w:tblPr>
        <w:tblW w:w="111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3"/>
      </w:tblGrid>
      <w:tr w:rsidR="00AE51BE" w:rsidTr="00C91880">
        <w:trPr>
          <w:trHeight w:val="2747"/>
        </w:trPr>
        <w:tc>
          <w:tcPr>
            <w:tcW w:w="11103" w:type="dxa"/>
          </w:tcPr>
          <w:p w:rsidR="007E289A" w:rsidRDefault="00C91880" w:rsidP="008E7208">
            <w:pPr>
              <w:autoSpaceDE w:val="0"/>
              <w:autoSpaceDN w:val="0"/>
              <w:adjustRightInd w:val="0"/>
              <w:spacing w:after="0" w:line="240" w:lineRule="auto"/>
              <w:ind w:left="33"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Таким образом</w:t>
            </w:r>
            <w:r w:rsidR="00AE51BE" w:rsidRPr="00AE51BE">
              <w:rPr>
                <w:rFonts w:ascii="Bookman Old Style" w:hAnsi="Bookman Old Style"/>
                <w:sz w:val="24"/>
                <w:szCs w:val="24"/>
              </w:rPr>
              <w:t xml:space="preserve">, в случае отсутствия деятельности, </w:t>
            </w:r>
            <w:r w:rsidR="00AE51BE" w:rsidRPr="00AE51BE">
              <w:rPr>
                <w:rFonts w:ascii="Bookman Old Style" w:hAnsi="Bookman Old Style"/>
                <w:b/>
                <w:sz w:val="24"/>
                <w:szCs w:val="24"/>
              </w:rPr>
              <w:t>исчисление страховых взн</w:t>
            </w:r>
            <w:r w:rsidR="00AE51BE" w:rsidRPr="00AE51BE"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  <w:r w:rsidR="00AE51BE" w:rsidRPr="00AE51BE">
              <w:rPr>
                <w:rFonts w:ascii="Bookman Old Style" w:hAnsi="Bookman Old Style"/>
                <w:b/>
                <w:sz w:val="24"/>
                <w:szCs w:val="24"/>
              </w:rPr>
              <w:t xml:space="preserve">сов прекращается только </w:t>
            </w:r>
            <w:proofErr w:type="gramStart"/>
            <w:r w:rsidR="00AE51BE" w:rsidRPr="00AE51BE">
              <w:rPr>
                <w:rFonts w:ascii="Bookman Old Style" w:hAnsi="Bookman Old Style"/>
                <w:b/>
                <w:sz w:val="24"/>
                <w:szCs w:val="24"/>
              </w:rPr>
              <w:t xml:space="preserve">с даты </w:t>
            </w:r>
            <w:r w:rsidR="00AE51BE" w:rsidRPr="00AE51BE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исключения</w:t>
            </w:r>
            <w:proofErr w:type="gramEnd"/>
            <w:r w:rsidR="00AE51BE" w:rsidRPr="00AE51BE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 из ЕГРИП</w:t>
            </w:r>
            <w:r w:rsidR="00AE51BE" w:rsidRPr="00AE51B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AE51BE" w:rsidRPr="00AE51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E51BE" w:rsidRDefault="00AE51BE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51BE">
              <w:rPr>
                <w:rFonts w:ascii="Bookman Old Style" w:hAnsi="Bookman Old Style" w:cs="Bookman Old Style"/>
                <w:sz w:val="24"/>
                <w:szCs w:val="24"/>
              </w:rPr>
              <w:t xml:space="preserve">Государственная регистрация </w:t>
            </w:r>
            <w:r w:rsidRPr="007E289A">
              <w:rPr>
                <w:rFonts w:ascii="Bookman Old Style" w:hAnsi="Bookman Old Style" w:cs="Bookman Old Style"/>
                <w:i/>
                <w:sz w:val="24"/>
                <w:szCs w:val="24"/>
              </w:rPr>
              <w:t>прекращения</w:t>
            </w:r>
            <w:r w:rsidRPr="00AE51BE">
              <w:rPr>
                <w:rFonts w:ascii="Bookman Old Style" w:hAnsi="Bookman Old Style" w:cs="Bookman Old Style"/>
                <w:sz w:val="24"/>
                <w:szCs w:val="24"/>
              </w:rPr>
              <w:t xml:space="preserve"> деятельности физического лица 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в к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а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честве индивидуального предпринимателя</w:t>
            </w:r>
            <w:r w:rsidRPr="00AE51BE">
              <w:rPr>
                <w:rFonts w:ascii="Bookman Old Style" w:hAnsi="Bookman Old Style" w:cs="Bookman Old Style"/>
                <w:sz w:val="24"/>
                <w:szCs w:val="24"/>
              </w:rPr>
              <w:t xml:space="preserve"> осуществляется  добровольно, 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по </w:t>
            </w:r>
            <w:r w:rsid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З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ая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в</w:t>
            </w:r>
            <w:r w:rsidRPr="007E289A">
              <w:rPr>
                <w:rFonts w:ascii="Bookman Old Style" w:hAnsi="Bookman Old Style" w:cs="Bookman Old Style"/>
                <w:b/>
                <w:sz w:val="24"/>
                <w:szCs w:val="24"/>
              </w:rPr>
              <w:t>лению</w:t>
            </w:r>
            <w:r w:rsidRPr="00AE51B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="007E289A" w:rsidRPr="00AE51BE">
              <w:rPr>
                <w:rFonts w:ascii="Bookman Old Style" w:hAnsi="Bookman Old Style" w:cs="Bookman Old Style"/>
                <w:sz w:val="24"/>
                <w:szCs w:val="24"/>
              </w:rPr>
              <w:t>предпринимателя</w:t>
            </w:r>
            <w:r w:rsidR="007E289A"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о государственной регистрации </w:t>
            </w:r>
            <w:r w:rsidR="007E289A"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u w:val="single"/>
                <w:lang w:eastAsia="ru-RU"/>
              </w:rPr>
              <w:t>прекращения</w:t>
            </w:r>
            <w:r w:rsidR="007E289A"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физическим лицом  д</w:t>
            </w:r>
            <w:r w:rsidR="007E289A"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="007E289A"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ятельности в качестве индивидуального предпринимателя по форме Р26001</w:t>
            </w:r>
            <w:r w:rsidRPr="00AE51BE">
              <w:rPr>
                <w:rFonts w:ascii="Bookman Old Style" w:hAnsi="Bookman Old Style" w:cs="Bookman Old Style"/>
                <w:sz w:val="24"/>
                <w:szCs w:val="24"/>
              </w:rPr>
              <w:t xml:space="preserve">, которое можно подать </w:t>
            </w:r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в МРИ ФНС России № 18 по РТ (</w:t>
            </w:r>
            <w:proofErr w:type="spellStart"/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Start"/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азань</w:t>
            </w:r>
            <w:proofErr w:type="spellEnd"/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, ул. Кулагина,1)</w:t>
            </w:r>
            <w:r w:rsidR="00C91880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отделения Мн</w:t>
            </w:r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E51BE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гофункционального центра (МФЦ)</w:t>
            </w:r>
            <w:r w:rsidR="00C91880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, либо в электронной форме</w:t>
            </w:r>
            <w:r w:rsidR="005F3689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при наличии электронной подписи</w:t>
            </w:r>
            <w:r w:rsidR="00C91880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D3753D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3753D" w:rsidRPr="00904AD0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При обращении </w:t>
            </w:r>
            <w:r w:rsidR="005F3689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через</w:t>
            </w:r>
            <w:r w:rsidR="00D3753D" w:rsidRPr="00904AD0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 МФЦ</w:t>
            </w:r>
            <w:r w:rsidR="009D529E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 и</w:t>
            </w:r>
            <w:r w:rsidR="005F3689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ли</w:t>
            </w:r>
            <w:r w:rsidR="009D529E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 направлени</w:t>
            </w:r>
            <w:r w:rsidR="005F3689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я</w:t>
            </w:r>
            <w:r w:rsidR="009D529E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 заявления в электронной форме</w:t>
            </w:r>
            <w:r w:rsidR="00D3753D" w:rsidRPr="00904AD0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9D529E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 xml:space="preserve">при наличии </w:t>
            </w:r>
            <w:r w:rsidR="009D529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усиленной квалифицированной электронной подпис</w:t>
            </w:r>
            <w:r w:rsidR="009D529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и </w:t>
            </w:r>
            <w:r w:rsidR="00D3753D" w:rsidRPr="00904AD0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уплата госпошлины не треб</w:t>
            </w:r>
            <w:r w:rsidR="00D3753D" w:rsidRPr="00904AD0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у</w:t>
            </w:r>
            <w:r w:rsidR="00D3753D" w:rsidRPr="00904AD0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ется.</w:t>
            </w:r>
          </w:p>
        </w:tc>
      </w:tr>
    </w:tbl>
    <w:p w:rsidR="00C91880" w:rsidRPr="0063258C" w:rsidRDefault="0063258C" w:rsidP="00E74B35">
      <w:pPr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Bookman Old Style" w:hAnsi="Bookman Old Style"/>
          <w:color w:val="BFBFBF" w:themeColor="background1" w:themeShade="BF"/>
          <w:sz w:val="36"/>
          <w:szCs w:val="36"/>
        </w:rPr>
      </w:pPr>
      <w:r w:rsidRPr="0063258C">
        <w:rPr>
          <w:rFonts w:ascii="Bookman Old Style" w:hAnsi="Bookman Old Style"/>
          <w:color w:val="BFBFBF" w:themeColor="background1" w:themeShade="BF"/>
          <w:sz w:val="36"/>
          <w:szCs w:val="36"/>
        </w:rPr>
        <w:lastRenderedPageBreak/>
        <w:t>ОБОРОТНАЯ  СТОРОНА</w:t>
      </w:r>
    </w:p>
    <w:p w:rsidR="00E74B35" w:rsidRPr="00412B35" w:rsidRDefault="00CA7E49" w:rsidP="00E74B35">
      <w:pPr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Bookman Old Style" w:hAnsi="Bookman Old Style" w:cs="Bookman Old Style"/>
          <w:bCs/>
          <w:sz w:val="24"/>
          <w:szCs w:val="24"/>
        </w:rPr>
      </w:pPr>
      <w:r w:rsidRPr="002D4933">
        <w:rPr>
          <w:rFonts w:ascii="Bookman Old Style" w:hAnsi="Bookman Old Style"/>
          <w:b/>
          <w:sz w:val="36"/>
          <w:szCs w:val="36"/>
          <w:u w:val="single"/>
        </w:rPr>
        <w:t>Если ИП является работодателем</w:t>
      </w:r>
      <w:r w:rsidR="00E74B35"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  <w:r w:rsidR="00E74B35" w:rsidRPr="001C186D">
        <w:rPr>
          <w:rFonts w:ascii="Bookman Old Style" w:hAnsi="Bookman Old Style"/>
          <w:b/>
          <w:sz w:val="24"/>
          <w:szCs w:val="24"/>
        </w:rPr>
        <w:t>(пп.</w:t>
      </w:r>
      <w:r w:rsidR="00E74B35">
        <w:rPr>
          <w:rFonts w:ascii="Bookman Old Style" w:hAnsi="Bookman Old Style"/>
          <w:b/>
          <w:sz w:val="24"/>
          <w:szCs w:val="24"/>
        </w:rPr>
        <w:t>1</w:t>
      </w:r>
      <w:r w:rsidR="00E74B35" w:rsidRPr="001C186D">
        <w:rPr>
          <w:rFonts w:ascii="Bookman Old Style" w:hAnsi="Bookman Old Style"/>
          <w:b/>
          <w:sz w:val="24"/>
          <w:szCs w:val="24"/>
        </w:rPr>
        <w:t xml:space="preserve"> п.1 ст.419 НК РФ)</w:t>
      </w:r>
    </w:p>
    <w:p w:rsidR="00CA7E49" w:rsidRPr="00412B35" w:rsidRDefault="00E74B35" w:rsidP="00E74B35">
      <w:pPr>
        <w:autoSpaceDE w:val="0"/>
        <w:autoSpaceDN w:val="0"/>
        <w:adjustRightInd w:val="0"/>
        <w:spacing w:before="120" w:after="0" w:line="240" w:lineRule="auto"/>
        <w:ind w:left="-1134"/>
        <w:jc w:val="both"/>
        <w:outlineLvl w:val="1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Кроме фиксированных платежей ИП исчисляет и уплачивает страховые взносы  по т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>ариф</w:t>
      </w:r>
      <w:r>
        <w:rPr>
          <w:rFonts w:ascii="Bookman Old Style" w:hAnsi="Bookman Old Style" w:cs="Bookman Old Style"/>
          <w:bCs/>
          <w:sz w:val="24"/>
          <w:szCs w:val="24"/>
        </w:rPr>
        <w:t>ам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bCs/>
          <w:sz w:val="24"/>
          <w:szCs w:val="24"/>
        </w:rPr>
        <w:t>СВ</w:t>
      </w:r>
      <w:proofErr w:type="gramEnd"/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 xml:space="preserve"> по ОПС, ОСС, ОМС для плательщиков,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>произв</w:t>
      </w:r>
      <w:r w:rsidR="001B1E51">
        <w:rPr>
          <w:rFonts w:ascii="Bookman Old Style" w:hAnsi="Bookman Old Style" w:cs="Bookman Old Style"/>
          <w:bCs/>
          <w:sz w:val="24"/>
          <w:szCs w:val="24"/>
        </w:rPr>
        <w:t>о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 xml:space="preserve">дящих выплаты физическим лицам, на </w:t>
      </w:r>
      <w:r w:rsidR="00CA7E49" w:rsidRPr="001B1E51">
        <w:rPr>
          <w:rFonts w:ascii="Bookman Old Style" w:hAnsi="Bookman Old Style" w:cs="Bookman Old Style"/>
          <w:b/>
          <w:bCs/>
          <w:sz w:val="24"/>
          <w:szCs w:val="24"/>
        </w:rPr>
        <w:t>2019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 xml:space="preserve"> г.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:rsidR="00CA7E49" w:rsidRDefault="00CA7E49" w:rsidP="001B1E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1119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1928"/>
        <w:gridCol w:w="1814"/>
        <w:gridCol w:w="1814"/>
        <w:gridCol w:w="1814"/>
      </w:tblGrid>
      <w:tr w:rsidR="00CA7E49" w:rsidTr="00291A2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2" w:rsidRPr="009D529E" w:rsidRDefault="00CA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13" w:history="1">
              <w:r w:rsidR="00CA7E49" w:rsidRPr="009D529E">
                <w:rPr>
                  <w:rFonts w:ascii="Bookman Old Style" w:hAnsi="Bookman Old Style" w:cs="Bookman Old Style"/>
                  <w:b/>
                  <w:color w:val="0000FF"/>
                  <w:sz w:val="24"/>
                  <w:szCs w:val="24"/>
                </w:rPr>
                <w:t>База</w:t>
              </w:r>
            </w:hyperlink>
            <w:r w:rsidR="00CA7E49" w:rsidRPr="009D529E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для исчисления стр</w:t>
            </w:r>
            <w:r w:rsidR="00CA7E49" w:rsidRPr="009D529E">
              <w:rPr>
                <w:rFonts w:ascii="Bookman Old Style" w:hAnsi="Bookman Old Style" w:cs="Bookman Old Style"/>
                <w:b/>
                <w:sz w:val="24"/>
                <w:szCs w:val="24"/>
              </w:rPr>
              <w:t>а</w:t>
            </w:r>
            <w:r w:rsidR="00CA7E49" w:rsidRPr="009D529E">
              <w:rPr>
                <w:rFonts w:ascii="Bookman Old Style" w:hAnsi="Bookman Old Style" w:cs="Bookman Old Style"/>
                <w:b/>
                <w:sz w:val="24"/>
                <w:szCs w:val="24"/>
              </w:rPr>
              <w:t>ховых взносов</w:t>
            </w:r>
          </w:p>
          <w:p w:rsidR="00CA7E49" w:rsidRPr="007D1D02" w:rsidRDefault="007D1D02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(выплаты и иные вознаграждения в пользу физических лиц</w:t>
            </w:r>
            <w:r w:rsidR="009D529E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>застрах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>о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>ванны</w:t>
            </w:r>
            <w:r w:rsidR="009D529E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 xml:space="preserve"> на основании Федерал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>ь</w:t>
            </w:r>
            <w:r w:rsidR="009D529E" w:rsidRPr="007D1D02">
              <w:rPr>
                <w:rFonts w:ascii="Bookman Old Style" w:hAnsi="Bookman Old Style" w:cs="Bookman Old Style"/>
                <w:sz w:val="20"/>
                <w:szCs w:val="20"/>
              </w:rPr>
              <w:t>ных законов</w:t>
            </w:r>
            <w:r w:rsidR="009D529E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proofErr w:type="gramEnd"/>
          </w:p>
          <w:p w:rsidR="007D1D02" w:rsidRDefault="007D1D02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в рамках трудовых отношений;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7D1D02" w:rsidRDefault="007D1D02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по гражданско-правовым догов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о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рам на выполнение работ (оказание услуг);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7D1D02" w:rsidRDefault="007D1D02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по договорам авторского заказа;</w:t>
            </w:r>
          </w:p>
          <w:p w:rsidR="007D1D02" w:rsidRDefault="007D1D02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по договорам об отчуждении и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ключительного права на произв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дения науки, литературы, иску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ства, издательским лицензионным договорам, лицензионным догов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о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рам о предоставлении права и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пользования произведения науки, литературы, искусства</w:t>
            </w:r>
            <w:r w:rsidR="009D529E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  <w:p w:rsidR="007D1D02" w:rsidRDefault="007D1D02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7D1D02" w:rsidRDefault="007D1D02" w:rsidP="009D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Обязательное пенсионное страхование (ОПС)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Обязательное социальное страхование на случай вр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менной нетрудоспособности и в связи с материнством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(ОСС)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Обязательное медицинское страхование (ОМС)</w:t>
            </w:r>
          </w:p>
        </w:tc>
      </w:tr>
      <w:tr w:rsidR="00CA7E49" w:rsidTr="00291A2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отношении выплат и иных возн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граждений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пользу ф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зических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отношении выплат и иных возн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граждений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пользу граждан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отн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sz w:val="24"/>
                <w:szCs w:val="24"/>
              </w:rPr>
              <w:t>ошении выплат и иных возн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граждений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пользу </w:t>
            </w:r>
            <w:hyperlink w:anchor="Par42" w:history="1"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иностра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ных граждан;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лиц без гражданства, временно пребыва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ю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щих в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отношении выплат и иных возн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граждений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пользу ф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зических лиц</w:t>
            </w:r>
          </w:p>
        </w:tc>
      </w:tr>
      <w:tr w:rsidR="00CA7E49" w:rsidTr="00291A2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 суммы выплат в пределах установленной предельной величины базы для исчисл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ния страховых взносов: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на ОПС </w:t>
            </w:r>
            <w:r w:rsidR="001B1E51">
              <w:rPr>
                <w:rFonts w:ascii="Bookman Old Style" w:hAnsi="Bookman Old Style" w:cs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1</w:t>
              </w:r>
              <w:r w:rsidR="001B1E51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 </w:t>
              </w:r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150</w:t>
              </w:r>
              <w:r w:rsidR="001B1E51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 xml:space="preserve"> </w:t>
              </w:r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000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руб.;</w:t>
            </w: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на ОСС </w:t>
            </w:r>
            <w:r w:rsidR="001B1E51">
              <w:rPr>
                <w:rFonts w:ascii="Bookman Old Style" w:hAnsi="Bookman Old Style" w:cs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865</w:t>
              </w:r>
              <w:r w:rsidR="001B1E51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 xml:space="preserve"> </w:t>
              </w:r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000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Pr="001B1E51" w:rsidRDefault="00CA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36"/>
                <w:szCs w:val="36"/>
              </w:rPr>
            </w:pPr>
            <w:hyperlink r:id="rId16" w:history="1">
              <w:r w:rsidR="00CA7E49" w:rsidRPr="001B1E51">
                <w:rPr>
                  <w:rFonts w:ascii="Bookman Old Style" w:hAnsi="Bookman Old Style" w:cs="Bookman Old Style"/>
                  <w:b/>
                  <w:color w:val="0000FF"/>
                  <w:sz w:val="36"/>
                  <w:szCs w:val="36"/>
                </w:rPr>
                <w:t>22,0%</w:t>
              </w:r>
            </w:hyperlink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max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253000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Pr="001B1E51" w:rsidRDefault="00CA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36"/>
                <w:szCs w:val="36"/>
              </w:rPr>
            </w:pPr>
            <w:hyperlink r:id="rId17" w:history="1">
              <w:r w:rsidR="00CA7E49" w:rsidRPr="001B1E51">
                <w:rPr>
                  <w:rFonts w:ascii="Bookman Old Style" w:hAnsi="Bookman Old Style" w:cs="Bookman Old Style"/>
                  <w:b/>
                  <w:color w:val="0000FF"/>
                  <w:sz w:val="36"/>
                  <w:szCs w:val="36"/>
                </w:rPr>
                <w:t>2,9%</w:t>
              </w:r>
            </w:hyperlink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max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25085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Pr="001B1E51" w:rsidRDefault="00CA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36"/>
                <w:szCs w:val="36"/>
              </w:rPr>
            </w:pPr>
            <w:hyperlink r:id="rId18" w:history="1">
              <w:r w:rsidR="00CA7E49" w:rsidRPr="001B1E51">
                <w:rPr>
                  <w:rFonts w:ascii="Bookman Old Style" w:hAnsi="Bookman Old Style" w:cs="Bookman Old Style"/>
                  <w:b/>
                  <w:color w:val="0000FF"/>
                  <w:sz w:val="36"/>
                  <w:szCs w:val="36"/>
                </w:rPr>
                <w:t>1,8%</w:t>
              </w:r>
            </w:hyperlink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max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15570 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CA7E49" w:rsidRDefault="00CA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9" w:history="1">
              <w:r w:rsidR="00CA7E49" w:rsidRPr="001B1E51">
                <w:rPr>
                  <w:rFonts w:ascii="Bookman Old Style" w:hAnsi="Bookman Old Style" w:cs="Bookman Old Style"/>
                  <w:b/>
                  <w:color w:val="0000FF"/>
                  <w:sz w:val="36"/>
                  <w:szCs w:val="36"/>
                </w:rPr>
                <w:t>5,1%</w:t>
              </w:r>
            </w:hyperlink>
            <w:r w:rsidR="00CA7E49">
              <w:rPr>
                <w:rFonts w:ascii="Bookman Old Style" w:hAnsi="Bookman Old Style" w:cs="Bookman Old Style"/>
                <w:sz w:val="24"/>
                <w:szCs w:val="24"/>
              </w:rPr>
              <w:t xml:space="preserve"> &lt;</w:t>
            </w:r>
            <w:hyperlink w:anchor="Par43" w:history="1">
              <w:r w:rsidR="00CA7E49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**</w:t>
              </w:r>
            </w:hyperlink>
            <w:r w:rsidR="00CA7E49">
              <w:rPr>
                <w:rFonts w:ascii="Bookman Old Style" w:hAnsi="Bookman Old Style" w:cs="Bookman Old Style"/>
                <w:sz w:val="24"/>
                <w:szCs w:val="24"/>
              </w:rPr>
              <w:t>&gt;</w:t>
            </w:r>
          </w:p>
        </w:tc>
      </w:tr>
      <w:tr w:rsidR="00CA7E49" w:rsidTr="00291A2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 суммы выплат свыше уст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новленной предельной </w:t>
            </w:r>
            <w:hyperlink r:id="rId20" w:history="1"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вел</w:t>
              </w:r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и</w:t>
              </w:r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чины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базы для исчисления страховых взносов на ОПС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Pr="001B1E51" w:rsidRDefault="00CA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36"/>
                <w:szCs w:val="36"/>
              </w:rPr>
            </w:pPr>
            <w:hyperlink r:id="rId21" w:history="1">
              <w:r w:rsidR="00CA7E49" w:rsidRPr="001B1E51">
                <w:rPr>
                  <w:rFonts w:ascii="Bookman Old Style" w:hAnsi="Bookman Old Style" w:cs="Bookman Old Style"/>
                  <w:b/>
                  <w:color w:val="0000FF"/>
                  <w:sz w:val="36"/>
                  <w:szCs w:val="36"/>
                </w:rPr>
                <w:t>10,0%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9" w:rsidRDefault="00CA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1B1E51" w:rsidRDefault="00CA7E49" w:rsidP="001B1E51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Bookman Old Style" w:hAnsi="Bookman Old Style" w:cs="Bookman Old Style"/>
          <w:sz w:val="24"/>
          <w:szCs w:val="24"/>
        </w:rPr>
      </w:pPr>
      <w:bookmarkStart w:id="1" w:name="Par42"/>
      <w:bookmarkEnd w:id="1"/>
      <w:r w:rsidRPr="001B1E51">
        <w:rPr>
          <w:rFonts w:ascii="Bookman Old Style" w:hAnsi="Bookman Old Style" w:cs="Bookman Old Style"/>
          <w:sz w:val="24"/>
          <w:szCs w:val="24"/>
        </w:rPr>
        <w:t xml:space="preserve">&lt;*&gt; За </w:t>
      </w:r>
      <w:hyperlink r:id="rId22" w:history="1">
        <w:r w:rsidRPr="001B1E51">
          <w:rPr>
            <w:rFonts w:ascii="Bookman Old Style" w:hAnsi="Bookman Old Style" w:cs="Bookman Old Style"/>
            <w:color w:val="0000FF"/>
            <w:sz w:val="24"/>
            <w:szCs w:val="24"/>
          </w:rPr>
          <w:t>исключением</w:t>
        </w:r>
      </w:hyperlink>
      <w:r w:rsidRPr="001B1E51">
        <w:rPr>
          <w:rFonts w:ascii="Bookman Old Style" w:hAnsi="Bookman Old Style" w:cs="Bookman Old Style"/>
          <w:sz w:val="24"/>
          <w:szCs w:val="24"/>
        </w:rPr>
        <w:t xml:space="preserve"> иностранцев, признанных высококвалифицированными </w:t>
      </w:r>
      <w:r w:rsidR="00291A28" w:rsidRPr="001B1E51">
        <w:rPr>
          <w:rFonts w:ascii="Bookman Old Style" w:hAnsi="Bookman Old Style" w:cs="Bookman Old Style"/>
          <w:sz w:val="24"/>
          <w:szCs w:val="24"/>
        </w:rPr>
        <w:t>с</w:t>
      </w:r>
      <w:r w:rsidRPr="001B1E51">
        <w:rPr>
          <w:rFonts w:ascii="Bookman Old Style" w:hAnsi="Bookman Old Style" w:cs="Bookman Old Style"/>
          <w:sz w:val="24"/>
          <w:szCs w:val="24"/>
        </w:rPr>
        <w:t>пециалистами.</w:t>
      </w:r>
      <w:bookmarkStart w:id="2" w:name="Par43"/>
      <w:bookmarkEnd w:id="2"/>
    </w:p>
    <w:p w:rsidR="00CA7E49" w:rsidRPr="001B1E51" w:rsidRDefault="00CA7E49" w:rsidP="001B1E51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Bookman Old Style" w:hAnsi="Bookman Old Style" w:cs="Bookman Old Style"/>
          <w:sz w:val="24"/>
          <w:szCs w:val="24"/>
        </w:rPr>
      </w:pPr>
      <w:r w:rsidRPr="001B1E51">
        <w:rPr>
          <w:rFonts w:ascii="Bookman Old Style" w:hAnsi="Bookman Old Style" w:cs="Bookman Old Style"/>
          <w:sz w:val="24"/>
          <w:szCs w:val="24"/>
        </w:rPr>
        <w:t xml:space="preserve">&lt;**&gt; Для исчисления страховых взносов на ОМС предельная величина базы не устанавливается, соответственно страховой тариф взимается с полной суммы </w:t>
      </w:r>
      <w:hyperlink r:id="rId23" w:history="1">
        <w:r w:rsidRPr="001B1E51">
          <w:rPr>
            <w:rFonts w:ascii="Bookman Old Style" w:hAnsi="Bookman Old Style" w:cs="Bookman Old Style"/>
            <w:color w:val="0000FF"/>
            <w:sz w:val="24"/>
            <w:szCs w:val="24"/>
          </w:rPr>
          <w:t>выплат</w:t>
        </w:r>
      </w:hyperlink>
      <w:r w:rsidRPr="001B1E51">
        <w:rPr>
          <w:rFonts w:ascii="Bookman Old Style" w:hAnsi="Bookman Old Style" w:cs="Bookman Old Style"/>
          <w:sz w:val="24"/>
          <w:szCs w:val="24"/>
        </w:rPr>
        <w:t>, подлежащих обложению страховыми взносами.</w:t>
      </w:r>
    </w:p>
    <w:p w:rsidR="001C186D" w:rsidRPr="00291A28" w:rsidRDefault="001C186D" w:rsidP="00291A28">
      <w:pPr>
        <w:autoSpaceDE w:val="0"/>
        <w:autoSpaceDN w:val="0"/>
        <w:adjustRightInd w:val="0"/>
        <w:spacing w:before="240" w:after="0" w:line="240" w:lineRule="auto"/>
        <w:ind w:left="-127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1111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685"/>
      </w:tblGrid>
      <w:tr w:rsidR="00291A28" w:rsidTr="00032AF3">
        <w:trPr>
          <w:trHeight w:val="2687"/>
        </w:trPr>
        <w:tc>
          <w:tcPr>
            <w:tcW w:w="5430" w:type="dxa"/>
          </w:tcPr>
          <w:p w:rsidR="00291A28" w:rsidRPr="004B265A" w:rsidRDefault="00291A28" w:rsidP="0029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4B265A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 xml:space="preserve">Срок уплаты страховых взносов 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>- не позднее 15-го числа месяца, следующего за месяцем, за который они начислены</w:t>
            </w:r>
            <w:r w:rsidR="004B265A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4B265A">
              <w:rPr>
                <w:rFonts w:ascii="Bookman Old Style" w:hAnsi="Bookman Old Style" w:cs="Bookman Old Style"/>
                <w:sz w:val="24"/>
                <w:szCs w:val="24"/>
              </w:rPr>
              <w:t xml:space="preserve"> (</w:t>
            </w:r>
            <w:hyperlink r:id="rId24" w:history="1">
              <w:r w:rsidR="004B265A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п.3 ст.431</w:t>
              </w:r>
            </w:hyperlink>
            <w:r w:rsidR="004B265A">
              <w:rPr>
                <w:rFonts w:ascii="Bookman Old Style" w:hAnsi="Bookman Old Style" w:cs="Bookman Old Style"/>
                <w:sz w:val="24"/>
                <w:szCs w:val="24"/>
              </w:rPr>
              <w:t xml:space="preserve"> НК РФ).</w:t>
            </w:r>
          </w:p>
          <w:p w:rsidR="00291A28" w:rsidRDefault="00291A28" w:rsidP="00D23DF4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032AF3" w:rsidRDefault="00032AF3" w:rsidP="00032AF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32AF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Расчет по </w:t>
            </w:r>
            <w:proofErr w:type="gramStart"/>
            <w:r w:rsidRPr="00032AF3">
              <w:rPr>
                <w:rFonts w:ascii="Bookman Old Style" w:hAnsi="Bookman Old Style" w:cs="Times New Roman"/>
                <w:b/>
                <w:sz w:val="24"/>
                <w:szCs w:val="24"/>
              </w:rPr>
              <w:t>СВ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1C186D">
              <w:rPr>
                <w:rFonts w:ascii="Bookman Old Style" w:hAnsi="Bookman Old Style" w:cs="Times New Roman"/>
                <w:sz w:val="24"/>
                <w:szCs w:val="24"/>
              </w:rPr>
              <w:t>подается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>лицами, произв</w:t>
            </w:r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 xml:space="preserve">дящими выплаты физлицам, - </w:t>
            </w:r>
            <w:r w:rsidRPr="00032AF3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не позднее 30-го числа</w:t>
            </w:r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 xml:space="preserve"> месяца, следующего за </w:t>
            </w:r>
            <w:hyperlink r:id="rId25" w:history="1">
              <w:r w:rsidRPr="00032AF3">
                <w:rPr>
                  <w:rFonts w:ascii="Bookman Old Style" w:hAnsi="Bookman Old Style" w:cs="Times New Roman"/>
                  <w:color w:val="0000FF"/>
                  <w:sz w:val="24"/>
                  <w:szCs w:val="24"/>
                </w:rPr>
                <w:t>расче</w:t>
              </w:r>
              <w:r w:rsidRPr="00032AF3">
                <w:rPr>
                  <w:rFonts w:ascii="Bookman Old Style" w:hAnsi="Bookman Old Style" w:cs="Times New Roman"/>
                  <w:color w:val="0000FF"/>
                  <w:sz w:val="24"/>
                  <w:szCs w:val="24"/>
                </w:rPr>
                <w:t>т</w:t>
              </w:r>
              <w:r w:rsidRPr="00032AF3">
                <w:rPr>
                  <w:rFonts w:ascii="Bookman Old Style" w:hAnsi="Bookman Old Style" w:cs="Times New Roman"/>
                  <w:color w:val="0000FF"/>
                  <w:sz w:val="24"/>
                  <w:szCs w:val="24"/>
                </w:rPr>
                <w:t>ным (отчетным) периодом</w:t>
              </w:r>
            </w:hyperlink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hyperlink r:id="rId26" w:history="1">
              <w:r w:rsidRPr="00032AF3">
                <w:rPr>
                  <w:rFonts w:ascii="Bookman Old Style" w:hAnsi="Bookman Old Style" w:cs="Times New Roman"/>
                  <w:color w:val="0000FF"/>
                  <w:sz w:val="24"/>
                  <w:szCs w:val="24"/>
                </w:rPr>
                <w:t>пп.1 п.1 ст.419</w:t>
              </w:r>
            </w:hyperlink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hyperlink r:id="rId27" w:history="1">
              <w:r w:rsidRPr="00032AF3">
                <w:rPr>
                  <w:rFonts w:ascii="Bookman Old Style" w:hAnsi="Bookman Old Style" w:cs="Times New Roman"/>
                  <w:color w:val="0000FF"/>
                  <w:sz w:val="24"/>
                  <w:szCs w:val="24"/>
                </w:rPr>
                <w:t>п.7 ст.431</w:t>
              </w:r>
            </w:hyperlink>
            <w:r w:rsidRPr="00032AF3">
              <w:rPr>
                <w:rFonts w:ascii="Bookman Old Style" w:hAnsi="Bookman Old Style" w:cs="Times New Roman"/>
                <w:sz w:val="24"/>
                <w:szCs w:val="24"/>
              </w:rPr>
              <w:t xml:space="preserve"> НК РФ);</w:t>
            </w:r>
          </w:p>
          <w:p w:rsidR="00032AF3" w:rsidRPr="0012568A" w:rsidRDefault="00032AF3" w:rsidP="00032AF3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8A">
              <w:rPr>
                <w:rFonts w:ascii="Times New Roman" w:hAnsi="Times New Roman" w:cs="Times New Roman"/>
                <w:i/>
                <w:sz w:val="24"/>
                <w:szCs w:val="24"/>
              </w:rPr>
              <w:t>за 1 квартал 2019 г. - 30.04.2019</w:t>
            </w:r>
          </w:p>
          <w:p w:rsidR="00032AF3" w:rsidRPr="0012568A" w:rsidRDefault="00032AF3" w:rsidP="00032AF3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8A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полугодие 2019 г. - 30.07.2019</w:t>
            </w:r>
          </w:p>
          <w:p w:rsidR="00032AF3" w:rsidRPr="0012568A" w:rsidRDefault="00032AF3" w:rsidP="00032AF3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8A">
              <w:rPr>
                <w:rFonts w:ascii="Times New Roman" w:hAnsi="Times New Roman" w:cs="Times New Roman"/>
                <w:i/>
                <w:sz w:val="24"/>
                <w:szCs w:val="24"/>
              </w:rPr>
              <w:t>9 месяцев 2019 г. - 30.10.2019</w:t>
            </w:r>
          </w:p>
          <w:p w:rsidR="00291A28" w:rsidRPr="00032AF3" w:rsidRDefault="00032AF3" w:rsidP="00032AF3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32AF3">
              <w:rPr>
                <w:rFonts w:ascii="Times New Roman" w:hAnsi="Times New Roman" w:cs="Times New Roman"/>
                <w:i/>
                <w:sz w:val="24"/>
                <w:szCs w:val="24"/>
              </w:rPr>
              <w:t>2019 г. - 30.01.2020</w:t>
            </w:r>
          </w:p>
        </w:tc>
      </w:tr>
    </w:tbl>
    <w:p w:rsidR="00267F54" w:rsidRPr="00A62E05" w:rsidRDefault="00267F54" w:rsidP="00D23DF4">
      <w:pPr>
        <w:ind w:left="-1134"/>
        <w:rPr>
          <w:sz w:val="24"/>
          <w:szCs w:val="24"/>
        </w:rPr>
      </w:pPr>
    </w:p>
    <w:sectPr w:rsidR="00267F54" w:rsidRPr="00A62E05" w:rsidSect="00A9507F">
      <w:pgSz w:w="11906" w:h="16838"/>
      <w:pgMar w:top="567" w:right="51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B5DD6"/>
    <w:multiLevelType w:val="hybridMultilevel"/>
    <w:tmpl w:val="490CC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0972"/>
    <w:multiLevelType w:val="hybridMultilevel"/>
    <w:tmpl w:val="21BA2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7D3"/>
    <w:multiLevelType w:val="hybridMultilevel"/>
    <w:tmpl w:val="55D8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4D66"/>
    <w:multiLevelType w:val="hybridMultilevel"/>
    <w:tmpl w:val="07C8F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18D2"/>
    <w:multiLevelType w:val="hybridMultilevel"/>
    <w:tmpl w:val="DD5A4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F4270"/>
    <w:multiLevelType w:val="hybridMultilevel"/>
    <w:tmpl w:val="29B2E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4"/>
    <w:rsid w:val="000103AC"/>
    <w:rsid w:val="00032AF3"/>
    <w:rsid w:val="001B1E51"/>
    <w:rsid w:val="001C186D"/>
    <w:rsid w:val="001F6B27"/>
    <w:rsid w:val="00267F54"/>
    <w:rsid w:val="00291A28"/>
    <w:rsid w:val="002D4933"/>
    <w:rsid w:val="0034463B"/>
    <w:rsid w:val="00412B35"/>
    <w:rsid w:val="00486627"/>
    <w:rsid w:val="004B265A"/>
    <w:rsid w:val="005116FD"/>
    <w:rsid w:val="005F3689"/>
    <w:rsid w:val="005F7B3E"/>
    <w:rsid w:val="0063258C"/>
    <w:rsid w:val="00773586"/>
    <w:rsid w:val="00796075"/>
    <w:rsid w:val="007D1D02"/>
    <w:rsid w:val="007D29D5"/>
    <w:rsid w:val="007E289A"/>
    <w:rsid w:val="00823745"/>
    <w:rsid w:val="0086522C"/>
    <w:rsid w:val="00896015"/>
    <w:rsid w:val="008E7208"/>
    <w:rsid w:val="009021CF"/>
    <w:rsid w:val="00904AD0"/>
    <w:rsid w:val="009D529E"/>
    <w:rsid w:val="00A62E05"/>
    <w:rsid w:val="00A9507F"/>
    <w:rsid w:val="00AE51BE"/>
    <w:rsid w:val="00B27C37"/>
    <w:rsid w:val="00B849C3"/>
    <w:rsid w:val="00C0553F"/>
    <w:rsid w:val="00C2239D"/>
    <w:rsid w:val="00C44C68"/>
    <w:rsid w:val="00C5164D"/>
    <w:rsid w:val="00C91880"/>
    <w:rsid w:val="00CA6C12"/>
    <w:rsid w:val="00CA7E49"/>
    <w:rsid w:val="00D07327"/>
    <w:rsid w:val="00D23DF4"/>
    <w:rsid w:val="00D3753D"/>
    <w:rsid w:val="00E2083E"/>
    <w:rsid w:val="00E240EE"/>
    <w:rsid w:val="00E74B35"/>
    <w:rsid w:val="00EB085A"/>
    <w:rsid w:val="00EB3DB4"/>
    <w:rsid w:val="00ED107F"/>
    <w:rsid w:val="00F7634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FF1DEA7034C41702E9302D83013C9D8300B5E58470C52D3B2C34880889B1772E8B55FBA7511CCG2M" TargetMode="External"/><Relationship Id="rId13" Type="http://schemas.openxmlformats.org/officeDocument/2006/relationships/hyperlink" Target="consultantplus://offline/ref=E10B01BE6914EF7872CC1F1FE078F61A7A6B2E20DFD32746215FDBA4F44ACD8261E251BC92778ABD844D9CAD645D798FCDCFD7001B4F29XAT0O" TargetMode="External"/><Relationship Id="rId18" Type="http://schemas.openxmlformats.org/officeDocument/2006/relationships/hyperlink" Target="consultantplus://offline/ref=E10B01BE6914EF7872CC1F1FE078F61A7A6B2E20DFD32746215FDBA4F44ACD8261E251BC92778DBA844D9CAD645D798FCDCFD7001B4F29XAT0O" TargetMode="External"/><Relationship Id="rId26" Type="http://schemas.openxmlformats.org/officeDocument/2006/relationships/hyperlink" Target="consultantplus://offline/ref=B6C81C80FE718701D7CBE81F54051E2EE0C70294F7C4448B2BA965F3364803DD6699E751F14F83C1CDCE39D35A734C6A779802900C8347gDz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0B01BE6914EF7872CC1F1FE078F61A7A6B2E20DFD32746215FDBA4F44ACD8261E251BC977B8ABC844D9CAD645D798FCDCFD7001B4F29XAT0O" TargetMode="External"/><Relationship Id="rId7" Type="http://schemas.openxmlformats.org/officeDocument/2006/relationships/hyperlink" Target="consultantplus://offline/ref=EC1E01FB2698AB63A48967143DBEBC80C743952A02DE8E76DA250448B7A05C81616C858D3B9534Z2F6M" TargetMode="External"/><Relationship Id="rId12" Type="http://schemas.openxmlformats.org/officeDocument/2006/relationships/hyperlink" Target="consultantplus://offline/ref=BF6AD72448237719580D7053020C0140567CE8327A506BAE889583297DB3D5A5E30572C4BFB12DFBOEM" TargetMode="External"/><Relationship Id="rId17" Type="http://schemas.openxmlformats.org/officeDocument/2006/relationships/hyperlink" Target="consultantplus://offline/ref=E10B01BE6914EF7872CC1F1FE078F61A7A6B2E20DFD32746215FDBA4F44ACD8261E251BC92778DBB844D9CAD645D798FCDCFD7001B4F29XAT0O" TargetMode="External"/><Relationship Id="rId25" Type="http://schemas.openxmlformats.org/officeDocument/2006/relationships/hyperlink" Target="consultantplus://offline/ref=B6C81C80FE718701D7CBE81F54051E2EE0C70294F7C4448B2BA965F3364803DD6699E751F1488DC7CDCE39D35A734C6A779802900C8347gDz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0B01BE6914EF7872CC1F1FE078F61A7A6B2E20DFD32746215FDBA4F44ACD8261E251BC977B8ABD844D9CAD645D798FCDCFD7001B4F29XAT0O" TargetMode="External"/><Relationship Id="rId20" Type="http://schemas.openxmlformats.org/officeDocument/2006/relationships/hyperlink" Target="consultantplus://offline/ref=E10B01BE6914EF7872CC1F1FE078F61A7A6B2922DDDC2746215FDBA4F44ACD8261E251BC91738ABF891299B87505748DD1D1D31A074D28A8X0T1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AD72448237719580D7053020C0140567CE8327A506BAE889583297DB3D5A5E30572C4BFB12DFBO9M" TargetMode="External"/><Relationship Id="rId24" Type="http://schemas.openxmlformats.org/officeDocument/2006/relationships/hyperlink" Target="consultantplus://offline/ref=6C6BEA4681D8310C78531A0C0F0376E60ACEC6A0E463E82BF06151F0F607D20DF582E9AB8B870BC34C966E569E2B8AFF134DCCFCDEF55EqEo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0B01BE6914EF7872CC1F1FE078F61A7A6B2922DDDC2746215FDBA4F44ACD8261E251BC91738ABE8F1299B87505748DD1D1D31A074D28A8X0T1O" TargetMode="External"/><Relationship Id="rId23" Type="http://schemas.openxmlformats.org/officeDocument/2006/relationships/hyperlink" Target="consultantplus://offline/ref=E10B01BE6914EF7872CC1F1FE078F61A7A6B2E20DFD32746215FDBA4F44ACD8261E251BC927083BE844D9CAD645D798FCDCFD7001B4F29XAT0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88FDA014805846208A884254A32784EF5D5AD8341BBBC4FC69925598E2DAD19EA5B230F82D84FXAHCM" TargetMode="External"/><Relationship Id="rId19" Type="http://schemas.openxmlformats.org/officeDocument/2006/relationships/hyperlink" Target="consultantplus://offline/ref=E10B01BE6914EF7872CC1F1FE078F61A7A6B2E20DFD32746215FDBA4F44ACD8261E251BC92778DB9844D9CAD645D798FCDCFD7001B4F29XAT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8FDA014805846208A884254A32784EF5D5AD8341BBBC4FC69925598E2DAD19EA5B230F82D84FXAHDM" TargetMode="External"/><Relationship Id="rId14" Type="http://schemas.openxmlformats.org/officeDocument/2006/relationships/hyperlink" Target="consultantplus://offline/ref=E10B01BE6914EF7872CC1F1FE078F61A7A6B2922DDDC2746215FDBA4F44ACD8261E251BC91738ABF891299B87505748DD1D1D31A074D28A8X0T1O" TargetMode="External"/><Relationship Id="rId22" Type="http://schemas.openxmlformats.org/officeDocument/2006/relationships/hyperlink" Target="consultantplus://offline/ref=E10B01BE6914EF7872CC1F1FE078F61A7A6B2E20DFD32746215FDBA4F44ACD8261E251BC92778DBA844D9CAD645D798FCDCFD7001B4F29XAT0O" TargetMode="External"/><Relationship Id="rId27" Type="http://schemas.openxmlformats.org/officeDocument/2006/relationships/hyperlink" Target="consultantplus://offline/ref=B6C81C80FE718701D7CBE81F54051E2EE0C70294F7C4448B2BA965F3364803DD6699E751F64C8BC3CDCE39D35A734C6A779802900C8347gD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6B98-99D6-47DC-9C36-86BFE60C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Фассахова Наиля Марсовна</dc:creator>
  <cp:lastModifiedBy>Фассахова Наиля Марсовна</cp:lastModifiedBy>
  <cp:revision>22</cp:revision>
  <cp:lastPrinted>2019-04-04T08:33:00Z</cp:lastPrinted>
  <dcterms:created xsi:type="dcterms:W3CDTF">2019-04-02T13:38:00Z</dcterms:created>
  <dcterms:modified xsi:type="dcterms:W3CDTF">2019-04-04T09:18:00Z</dcterms:modified>
</cp:coreProperties>
</file>